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Памятка «О подготовке домашних заданий» </w:t>
      </w:r>
    </w:p>
    <w:p w:rsidR="00D55FD0" w:rsidRPr="00C46F46" w:rsidRDefault="00D55FD0" w:rsidP="00D5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align="center" o:hrstd="t" o:hrnoshade="t" o:hr="t" fillcolor="#d8a65e" stroked="f"/>
        </w:pic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Ежедневно и тщательно записывай все домашние задания.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2. 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 Приучи себя готовить уроки ежедневно в </w:t>
      </w:r>
      <w:proofErr w:type="gramStart"/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одно и тоже</w:t>
      </w:r>
      <w:proofErr w:type="gramEnd"/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время.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3. 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Готовь уроки всегда на определённом месте.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4. 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Постарайся правильно организовать своё рабочее место. Убери всё лишнее со стола.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5.</w:t>
      </w:r>
      <w:r w:rsidRPr="00C46F46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eastAsia="ru-RU"/>
        </w:rPr>
        <w:t>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 Начинай подготовку уроков с предметов средней трудности, затем переходи к более </w:t>
      </w:r>
      <w:proofErr w:type="gramStart"/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трудным</w:t>
      </w:r>
      <w:proofErr w:type="gramEnd"/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для тебя и под конец выполняй более лёгкие предметы.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6. 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Через 40-50 минут занятий делай перерывы для отдыха 10-15 мин.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7. 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Во время подготовки уроков не отвлекайся.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8. 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Пользуйся словарями, справочниками.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9. 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После выполнения письменной работы тщательно проверь её.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10. 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Если встретил непонятное слово, не понял задачу, обратись за помощью к учителю или товарищам</w:t>
      </w:r>
    </w:p>
    <w:p w:rsidR="00D55FD0" w:rsidRPr="00C46F46" w:rsidRDefault="00D55FD0" w:rsidP="00D5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85pt" o:hralign="center" o:hrstd="t" o:hrnoshade="t" o:hr="t" fillcolor="#d8a65e" stroked="f"/>
        </w:pict>
      </w:r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hyperlink r:id="rId4" w:history="1">
        <w:r>
          <w:rPr>
            <w:rFonts w:ascii="Verdana" w:eastAsia="Times New Roman" w:hAnsi="Verdana" w:cs="Times New Roman"/>
            <w:noProof/>
            <w:color w:val="6D390D"/>
            <w:sz w:val="18"/>
            <w:szCs w:val="18"/>
            <w:lang w:eastAsia="ru-R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95300" cy="476250"/>
              <wp:effectExtent l="19050" t="0" r="0" b="0"/>
              <wp:wrapSquare wrapText="bothSides"/>
              <wp:docPr id="2" name="Рисунок 2" descr="http://tstrelnikova.ucoz.ru/_tbkp/ytceniky/0_70870_e67cab54_XL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tstrelnikova.ucoz.ru/_tbkp/ytceniky/0_70870_e67cab54_XL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bookmarkStart w:id="0" w:name="rfreh"/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Памятка «Как учиться на уроке»</w:t>
      </w:r>
      <w:bookmarkEnd w:id="0"/>
    </w:p>
    <w:p w:rsidR="00D55FD0" w:rsidRPr="00C46F46" w:rsidRDefault="00D55FD0" w:rsidP="00D5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85pt" o:hralign="center" o:hrstd="t" o:hrnoshade="t" o:hr="t" fillcolor="#d8a65e" stroked="f"/>
        </w:pic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Помните, что знания приобретаются на уроке, дома они лишь закрепляются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2. 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До начала урока приготовьте всё необходимое для учёбы.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3. 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В начале урока внимательно выслушайте обоснование темы урока и учебные цели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4. 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Ни одной минуты не теряйте на уроке.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5. 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Пусть в течение всего урока работают внимание, память, мышление, наблюдательность.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6.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При изложении учителем нового материала слушайте внимательно, осмысливайте и выделяйте главное.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lastRenderedPageBreak/>
        <w:t>7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.  Не оставляйте для себя непонятных положений.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8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.  От урока к уроку формируйте у себя умение конспектировать учебный материал.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9.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При опросе не расслабляйтесь, внимательно слушайте ответы товарищей и оценивайте их для себя, проверяйте свои знания.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10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.  Уважение к ответу товарища показывает вашу воспитанность.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11.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Раскрывайте вопросы последовательно, в конце ответа делайте вывод.</w:t>
      </w:r>
    </w:p>
    <w:p w:rsidR="00D55FD0" w:rsidRPr="00C46F46" w:rsidRDefault="00D55FD0" w:rsidP="00D5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85pt" o:hralign="center" o:hrstd="t" o:hrnoshade="t" o:hr="t" fillcolor="#d8a65e" stroked="f"/>
        </w:pict>
      </w:r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hyperlink r:id="rId6" w:history="1">
        <w:r>
          <w:rPr>
            <w:rFonts w:ascii="Verdana" w:eastAsia="Times New Roman" w:hAnsi="Verdana" w:cs="Times New Roman"/>
            <w:noProof/>
            <w:color w:val="6D390D"/>
            <w:sz w:val="18"/>
            <w:szCs w:val="18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95300" cy="476250"/>
              <wp:effectExtent l="19050" t="0" r="0" b="0"/>
              <wp:wrapSquare wrapText="bothSides"/>
              <wp:docPr id="3" name="Рисунок 3" descr="http://tstrelnikova.ucoz.ru/_tbkp/ytceniky/0_70870_e67cab54_XL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tstrelnikova.ucoz.ru/_tbkp/ytceniky/0_70870_e67cab54_XL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bookmarkStart w:id="1" w:name="ghfdpfg"/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Правила запоминания</w:t>
      </w:r>
      <w:bookmarkEnd w:id="1"/>
    </w:p>
    <w:p w:rsidR="00D55FD0" w:rsidRPr="00C46F46" w:rsidRDefault="00D55FD0" w:rsidP="00D5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85pt" o:hralign="center" o:hrstd="t" o:hrnoshade="t" o:hr="t" fillcolor="#d8a65e" stroked="f"/>
        </w:pic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Поставь цель запомнить надолго.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2. 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Прочитав, прежде всего, обдумайте текст, выделите трудные места и поймите их.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3. 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Мысленно разбейте текст на части.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4.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В каждой части выделите опорные пункты: главную мысль, определение, формулу.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5.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Формулировки и правила повторяйте без изменений, остальной текст.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6.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Пересказывайте своими словами.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7.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Заучивайте не числом повторений, а умением повторять, не заглядывая без нужды в текст, старайтесь воспроизвести его по памяти.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8.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После работы над частями текста перескажите весь текст.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9. 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Повторяйте «по горячим следам», т.е. на второй день после заучивания, т</w:t>
      </w:r>
      <w:proofErr w:type="gramStart"/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.к</w:t>
      </w:r>
      <w:proofErr w:type="gramEnd"/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забывание идёт наиболее интенсивно в первые дни.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10.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Будьте внимательны, недаром говорят: «Внимание - резец памяти и чем оно острее, тем глубже следы».</w:t>
      </w:r>
    </w:p>
    <w:p w:rsidR="00D55FD0" w:rsidRPr="00C46F46" w:rsidRDefault="00D55FD0" w:rsidP="00D5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85pt" o:hralign="center" o:hrstd="t" o:hrnoshade="t" o:hr="t" fillcolor="#d8a65e" stroked="f"/>
        </w:pict>
      </w:r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hyperlink r:id="rId7" w:history="1">
        <w:r>
          <w:rPr>
            <w:rFonts w:ascii="Verdana" w:eastAsia="Times New Roman" w:hAnsi="Verdana" w:cs="Times New Roman"/>
            <w:noProof/>
            <w:color w:val="6D390D"/>
            <w:sz w:val="18"/>
            <w:szCs w:val="18"/>
            <w:lang w:eastAsia="ru-RU"/>
          </w:rPr>
          <w:drawing>
            <wp:anchor distT="0" distB="0" distL="0" distR="0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95300" cy="476250"/>
              <wp:effectExtent l="19050" t="0" r="0" b="0"/>
              <wp:wrapSquare wrapText="bothSides"/>
              <wp:docPr id="4" name="Рисунок 4" descr="http://tstrelnikova.ucoz.ru/_tbkp/ytceniky/0_70870_e67cab54_XL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tstrelnikova.ucoz.ru/_tbkp/ytceniky/0_70870_e67cab54_XL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bookmarkStart w:id="2" w:name="ghfdgth"/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Правила поведения учащихся на перемене</w:t>
      </w:r>
      <w:bookmarkEnd w:id="2"/>
    </w:p>
    <w:p w:rsidR="00D55FD0" w:rsidRPr="00C46F46" w:rsidRDefault="00D55FD0" w:rsidP="00D5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1" style="width:0;height:.85pt" o:hralign="center" o:hrstd="t" o:hrnoshade="t" o:hr="t" fillcolor="#d8a65e" stroked="f"/>
        </w:pic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По окончанию урока учащиеся обязаны: привести в порядок свое рабочее место; подчиняться требованиям педагога и дежурных учащихся.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2. 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Во время перемены учащиеся находятся в коридоре. В классе находятся двое дежурных, которые готовят класс к уроку.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3. 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 Во время перемены запрещается: бегать в местах неприспособленных для игр, толкать друг друга; употреблять непристойные выражения и  жесты, шуметь, </w:t>
      </w:r>
      <w:proofErr w:type="gramStart"/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мешать другим отдыхать</w:t>
      </w:r>
      <w:proofErr w:type="gramEnd"/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и готовиться к уроку.</w:t>
      </w:r>
    </w:p>
    <w:p w:rsidR="00D55FD0" w:rsidRPr="00C46F46" w:rsidRDefault="00D55FD0" w:rsidP="00D55F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</w:pPr>
      <w:r w:rsidRPr="008C0E71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pict>
          <v:rect id="_x0000_i1032" style="width:467.75pt;height:.85pt" o:hralign="center" o:hrstd="t" o:hrnoshade="t" o:hr="t" fillcolor="#d8a65e" stroked="f"/>
        </w:pict>
      </w:r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hyperlink r:id="rId8" w:history="1">
        <w:r>
          <w:rPr>
            <w:rFonts w:ascii="Verdana" w:eastAsia="Times New Roman" w:hAnsi="Verdana" w:cs="Times New Roman"/>
            <w:noProof/>
            <w:color w:val="6D390D"/>
            <w:sz w:val="18"/>
            <w:szCs w:val="18"/>
            <w:lang w:eastAsia="ru-RU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95300" cy="476250"/>
              <wp:effectExtent l="19050" t="0" r="0" b="0"/>
              <wp:wrapSquare wrapText="bothSides"/>
              <wp:docPr id="5" name="Рисунок 5" descr="http://tstrelnikova.ucoz.ru/_tbkp/ytceniky/0_70870_e67cab54_XL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tstrelnikova.ucoz.ru/_tbkp/ytceniky/0_70870_e67cab54_XL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bookmarkStart w:id="3" w:name="ghfdeh"/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Правила поведения учащихся на уроке</w:t>
      </w:r>
      <w:bookmarkEnd w:id="3"/>
    </w:p>
    <w:p w:rsidR="00D55FD0" w:rsidRPr="00C46F46" w:rsidRDefault="00D55FD0" w:rsidP="00D5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85pt" o:hralign="center" o:hrstd="t" o:hrnoshade="t" o:hr="t" fillcolor="#d8a65e" stroked="f"/>
        </w:pic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1. 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При входе педагога в класс или любого взрослого, учащиеся встают. Они садятся после приветствия и разрешения. При выходе педагога из класса учащиеся тоже встают.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2.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На время урока учитель устанавливает правила поведения на уроке.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3. 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Во время урока нельзя шуметь, отвлекаться самому и отвлекать товарищей от занятий разговорами, играми и </w:t>
      </w:r>
      <w:proofErr w:type="gramStart"/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другими</w:t>
      </w:r>
      <w:proofErr w:type="gramEnd"/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не относящимися к уроку делами.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4. 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Если учащийся хочет что-нибудь сказать, он поднимает руку, после разрешения говорит. Педагог может установить другие правила.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5. 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Звонок об окончании урока дается для учителя. Он определяет время окончания урока и объявляет ученикам о его окончании.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6. 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Пропускать и опаздывать на уроки без уважительных причин не разрешается.</w:t>
      </w:r>
    </w:p>
    <w:p w:rsidR="00D55FD0" w:rsidRPr="00C46F46" w:rsidRDefault="00D55FD0" w:rsidP="00D55F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</w:pPr>
      <w:r w:rsidRPr="008C0E71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pict>
          <v:rect id="_x0000_i1034" style="width:467.75pt;height:.85pt" o:hralign="center" o:hrstd="t" o:hrnoshade="t" o:hr="t" fillcolor="#d8a65e" stroked="f"/>
        </w:pict>
      </w:r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hyperlink r:id="rId9" w:history="1">
        <w:r>
          <w:rPr>
            <w:rFonts w:ascii="Verdana" w:eastAsia="Times New Roman" w:hAnsi="Verdana" w:cs="Times New Roman"/>
            <w:noProof/>
            <w:color w:val="6D390D"/>
            <w:sz w:val="18"/>
            <w:szCs w:val="18"/>
            <w:lang w:eastAsia="ru-RU"/>
          </w:rPr>
          <w:drawing>
            <wp:anchor distT="0" distB="0" distL="0" distR="0" simplePos="0" relativeHeight="25166336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495300" cy="476250"/>
              <wp:effectExtent l="19050" t="0" r="0" b="0"/>
              <wp:wrapSquare wrapText="bothSides"/>
              <wp:docPr id="6" name="Рисунок 6" descr="http://tstrelnikova.ucoz.ru/_tbkp/ytceniky/0_70870_e67cab54_XL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tstrelnikova.ucoz.ru/_tbkp/ytceniky/0_70870_e67cab54_XL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53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</w:p>
    <w:p w:rsidR="00D55FD0" w:rsidRPr="00C46F46" w:rsidRDefault="00D55FD0" w:rsidP="00D55FD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bookmarkStart w:id="4" w:name="gjddrf"/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Правила поведения учащихся в кабинете</w:t>
      </w:r>
      <w:bookmarkEnd w:id="4"/>
    </w:p>
    <w:p w:rsidR="00D55FD0" w:rsidRPr="00C46F46" w:rsidRDefault="00D55FD0" w:rsidP="00D55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.85pt" o:hralign="center" o:hrstd="t" o:hrnoshade="t" o:hr="t" fillcolor="#d8a65e" stroked="f"/>
        </w:pic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Кабинет математики оснащен современным оборудованием для проведения учебных занятий. Это оборудование не переносит пыли и требует бережного отношения 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lastRenderedPageBreak/>
        <w:t>1. Первое требование в кабинете - соблюдение ТБ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2.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В кабинет входить только с разрешения учителя. Учащиеся должны входить в кабинет в сменной обуви и без верхней одежды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3.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Учащиеся должны входить в класс спокойно,  не толкаясь, соблюдая порядок. Запрещены громкие разговоры, споры за рабочее место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4.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Учащиеся размещаются в классе по двое за столом, начиная с заполнения мест у доски. 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5.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Нельзя в кабинете без разрешения трогать  ни один прибор, открывать шкафы,  трогать  проекционную аппаратуру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6.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Основные правила - дисциплина и чистота. Пыль, поднятая в кабинете вредна для учащихся и для оборудования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7.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Запрещается приносить вещи в кабинет, не предназначенные для учебы. Запрещается пользоваться сотовым телефоном</w:t>
      </w:r>
    </w:p>
    <w:p w:rsidR="00D55FD0" w:rsidRPr="00C46F46" w:rsidRDefault="00D55FD0" w:rsidP="00D55FD0">
      <w:pPr>
        <w:spacing w:before="100" w:beforeAutospacing="1" w:after="0" w:line="240" w:lineRule="auto"/>
        <w:rPr>
          <w:rFonts w:ascii="Verdana" w:eastAsia="Times New Roman" w:hAnsi="Verdana" w:cs="Times New Roman"/>
          <w:color w:val="6D390D"/>
          <w:sz w:val="18"/>
          <w:szCs w:val="18"/>
          <w:lang w:eastAsia="ru-RU"/>
        </w:rPr>
      </w:pPr>
      <w:r w:rsidRPr="00C46F46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8.</w:t>
      </w:r>
      <w:r w:rsidRPr="00C46F46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Категорически запрещена жвачка для использования в кабинете, как на уроке, так и на перемене</w:t>
      </w:r>
    </w:p>
    <w:p w:rsidR="00782A14" w:rsidRDefault="00D55FD0" w:rsidP="00D55FD0">
      <w:r w:rsidRPr="008C0E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.85pt" o:hralign="center" o:hrstd="t" o:hrnoshade="t" o:hr="t" fillcolor="#d8a65e" stroked="f"/>
        </w:pict>
      </w:r>
    </w:p>
    <w:sectPr w:rsidR="00782A14" w:rsidSect="0078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FD0"/>
    <w:rsid w:val="00782A14"/>
    <w:rsid w:val="00D5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fotki.yandex.ru/get/5309/89826392.2e/0_70870_e67cab54_M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g-fotki.yandex.ru/get/5309/89826392.2e/0_70870_e67cab54_M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-fotki.yandex.ru/get/5309/89826392.2e/0_70870_e67cab54_M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img-fotki.yandex.ru/get/5309/89826392.2e/0_70870_e67cab54_M.jpg" TargetMode="External"/><Relationship Id="rId9" Type="http://schemas.openxmlformats.org/officeDocument/2006/relationships/hyperlink" Target="http://img-fotki.yandex.ru/get/5309/89826392.2e/0_70870_e67cab54_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4339</Characters>
  <Application>Microsoft Office Word</Application>
  <DocSecurity>0</DocSecurity>
  <Lines>36</Lines>
  <Paragraphs>10</Paragraphs>
  <ScaleCrop>false</ScaleCrop>
  <Company>ДОМ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2005-10-03T00:20:00Z</dcterms:created>
  <dcterms:modified xsi:type="dcterms:W3CDTF">2005-10-03T00:20:00Z</dcterms:modified>
</cp:coreProperties>
</file>